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9CC" w:rsidRPr="001F1673" w:rsidRDefault="004449CC" w:rsidP="004449CC">
      <w:pPr>
        <w:jc w:val="center"/>
        <w:rPr>
          <w:b/>
        </w:rPr>
      </w:pPr>
      <w:r w:rsidRPr="001F1673"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36135BE0" wp14:editId="1FB88348">
            <wp:simplePos x="0" y="0"/>
            <wp:positionH relativeFrom="margin">
              <wp:posOffset>-855345</wp:posOffset>
            </wp:positionH>
            <wp:positionV relativeFrom="margin">
              <wp:posOffset>-250190</wp:posOffset>
            </wp:positionV>
            <wp:extent cx="955040" cy="696595"/>
            <wp:effectExtent l="0" t="0" r="0" b="825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040" cy="696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1673">
        <w:rPr>
          <w:rFonts w:eastAsia="Calibri"/>
          <w:b/>
          <w:noProof/>
        </w:rPr>
        <w:drawing>
          <wp:anchor distT="0" distB="0" distL="114300" distR="114300" simplePos="0" relativeHeight="251659264" behindDoc="0" locked="0" layoutInCell="1" allowOverlap="1" wp14:anchorId="04913202" wp14:editId="513829D4">
            <wp:simplePos x="0" y="0"/>
            <wp:positionH relativeFrom="column">
              <wp:posOffset>5010150</wp:posOffset>
            </wp:positionH>
            <wp:positionV relativeFrom="paragraph">
              <wp:posOffset>-160655</wp:posOffset>
            </wp:positionV>
            <wp:extent cx="1109980" cy="605790"/>
            <wp:effectExtent l="0" t="0" r="0" b="3810"/>
            <wp:wrapSquare wrapText="bothSides"/>
            <wp:docPr id="1" name="Imagem 1" descr="C:\Users\Miyuki\Pictures\marca-pib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Miyuki\Pictures\marca-pibid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1673">
        <w:rPr>
          <w:b/>
        </w:rPr>
        <w:t>Universidade Federal de Rondônia – UNIR</w:t>
      </w:r>
    </w:p>
    <w:p w:rsidR="004449CC" w:rsidRPr="001F1673" w:rsidRDefault="004449CC" w:rsidP="004449CC">
      <w:pPr>
        <w:jc w:val="center"/>
        <w:rPr>
          <w:b/>
        </w:rPr>
      </w:pPr>
      <w:r w:rsidRPr="001F1673">
        <w:rPr>
          <w:b/>
        </w:rPr>
        <w:t>Programa Insti</w:t>
      </w:r>
      <w:r>
        <w:rPr>
          <w:b/>
        </w:rPr>
        <w:t>tucional de Bolsa de Iniciação à</w:t>
      </w:r>
      <w:r w:rsidRPr="001F1673">
        <w:rPr>
          <w:b/>
        </w:rPr>
        <w:t xml:space="preserve"> Docência – PIBID</w:t>
      </w:r>
    </w:p>
    <w:p w:rsidR="004449CC" w:rsidRDefault="004449CC" w:rsidP="004449CC">
      <w:pPr>
        <w:jc w:val="center"/>
      </w:pPr>
    </w:p>
    <w:p w:rsidR="004449CC" w:rsidRPr="001F1673" w:rsidRDefault="004449CC" w:rsidP="004449CC">
      <w:pPr>
        <w:jc w:val="center"/>
      </w:pPr>
      <w:r w:rsidRPr="001F167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A97F35" wp14:editId="6B82023F">
                <wp:simplePos x="0" y="0"/>
                <wp:positionH relativeFrom="column">
                  <wp:posOffset>-758119</wp:posOffset>
                </wp:positionH>
                <wp:positionV relativeFrom="paragraph">
                  <wp:posOffset>41275</wp:posOffset>
                </wp:positionV>
                <wp:extent cx="6882130" cy="965200"/>
                <wp:effectExtent l="0" t="0" r="13970" b="2540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2130" cy="96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9CC" w:rsidRPr="00ED684F" w:rsidRDefault="004449CC" w:rsidP="004449CC">
                            <w:pPr>
                              <w:pStyle w:val="SemEspaamen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ESCOLA:_______________________________________________________________________</w:t>
                            </w:r>
                          </w:p>
                          <w:p w:rsidR="004449CC" w:rsidRPr="00ED684F" w:rsidRDefault="004449CC" w:rsidP="004449CC">
                            <w:pPr>
                              <w:pStyle w:val="SemEspaamento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PROFª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>________________________________________________________________________</w:t>
                            </w:r>
                          </w:p>
                          <w:p w:rsidR="004449CC" w:rsidRPr="00ED684F" w:rsidRDefault="004449CC" w:rsidP="004449CC">
                            <w:pPr>
                              <w:pStyle w:val="SemEspaamento"/>
                              <w:rPr>
                                <w:rFonts w:ascii="Arial" w:hAnsi="Arial" w:cs="Arial"/>
                              </w:rPr>
                            </w:pPr>
                            <w:r w:rsidRPr="00ED684F">
                              <w:rPr>
                                <w:rFonts w:ascii="Arial" w:hAnsi="Arial" w:cs="Arial"/>
                              </w:rPr>
                              <w:t>DISCIPLINA: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____________________________________________________________________</w:t>
                            </w:r>
                            <w:r w:rsidRPr="00ED684F">
                              <w:rPr>
                                <w:rFonts w:ascii="Arial" w:hAnsi="Arial" w:cs="Arial"/>
                              </w:rPr>
                              <w:t xml:space="preserve">        </w:t>
                            </w:r>
                          </w:p>
                          <w:p w:rsidR="004449CC" w:rsidRDefault="004449CC" w:rsidP="004449CC">
                            <w:pPr>
                              <w:pStyle w:val="SemEspaamento"/>
                              <w:rPr>
                                <w:rFonts w:ascii="Arial" w:hAnsi="Arial" w:cs="Arial"/>
                              </w:rPr>
                            </w:pPr>
                            <w:r w:rsidRPr="00ED684F">
                              <w:rPr>
                                <w:rFonts w:ascii="Arial" w:hAnsi="Arial" w:cs="Arial"/>
                              </w:rPr>
                              <w:t>NOME:______________________________________________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</w:t>
                            </w:r>
                            <w:r w:rsidRPr="00ED684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4449CC" w:rsidRPr="00ED684F" w:rsidRDefault="004449CC" w:rsidP="004449CC">
                            <w:pPr>
                              <w:pStyle w:val="SemEspaamen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SÉRIE: _____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>VALOR:______</w:t>
                            </w:r>
                          </w:p>
                          <w:p w:rsidR="004449CC" w:rsidRPr="00ED684F" w:rsidRDefault="004449CC" w:rsidP="004449CC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D684F">
                              <w:rPr>
                                <w:rFonts w:ascii="Arial" w:hAnsi="Arial" w:cs="Arial"/>
                              </w:rPr>
                              <w:t xml:space="preserve">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-59.7pt;margin-top:3.25pt;width:541.9pt;height:7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vjjLAIAAFYEAAAOAAAAZHJzL2Uyb0RvYy54bWysVMmO2zAMvRfoPwi6N87ejBFnMM00RYHp&#10;Akz7AYwsx0JlUZWU2OnXl5I9abpdivogkCL1SD6SXt92jWYn6bxCU/DJaMyZNAJLZQ4F//xp92LF&#10;mQ9gStBoZMHP0vPbzfNn69bmcoo16lI6RiDG560teB2CzbPMi1o24EdopSFjha6BQKo7ZKWDltAb&#10;nU3H42XWoiutQyG9p9v73sg3Cb+qpAgfqsrLwHTBKbeQTpfOfTyzzRrygwNbKzGkAf+QRQPKUNAL&#10;1D0EYEenfoNqlHDosQojgU2GVaWETDVQNZPxL9U81mBlqoXI8fZCk/9/sOL96aNjqiz4jDMDDbVo&#10;C6oDVkoWZBeQzSJHrfU5uT5acg7dK+yo16lebx9QfPHM4LYGc5B3zmFbSygpx0l8mV097XF8BNm3&#10;77CkYHAMmIC6yjWRQKKEETr16nzpD+XBBF0uV6vpZEYmQbab5YIGIIWA/Om1dT68kdiwKBTcUf8T&#10;OpwefIjZQP7kEoN51KrcKa2T4g77rXbsBDQru/QN6D+5acNair6YLnoC/goxTt+fIBoVaOi1agq+&#10;ujhBHml7bco0kgGU7mVKWZuBx0hdT2Lo9t3Qlz2WZ2LUYT/ctIwk1Oi+cdbSYBfcfz2Ck5zpt4a6&#10;cjOZz+MmJGW+eDklxV1b9tcWMIKgCh4468Vt6LfnaJ061BSpnwODd9TJSiWSY8v7rIa8aXgT98Oi&#10;xe241pPXj9/B5jsAAAD//wMAUEsDBBQABgAIAAAAIQA9EiD73wAAAAoBAAAPAAAAZHJzL2Rvd25y&#10;ZXYueG1sTI9NT4QwFEX3Jv6H5pm4MTMFBQSkTIyJRnc6Gt126Bsg9gPbDoP/3udKlzfv5N7zms1i&#10;NJvRh9FZAek6AYa2c2q0vYC31/tVCSxEaZXUzqKAbwywaU9PGlkrd7QvOG9jz6jEhloKGGKcas5D&#10;N6CRYe0mtHTbO29kpOh7rrw8UrnR/DJJCm7kaGlhkBPeDdh9bg9GQJk9zh/h6er5vSv2uooX1/PD&#10;lxfi/Gy5vQEWcYl/MPzqkzq05LRzB6sC0wJWaVplxAoocmAEVEVGeUdkXubA24b/f6H9AQAA//8D&#10;AFBLAQItABQABgAIAAAAIQC2gziS/gAAAOEBAAATAAAAAAAAAAAAAAAAAAAAAABbQ29udGVudF9U&#10;eXBlc10ueG1sUEsBAi0AFAAGAAgAAAAhADj9If/WAAAAlAEAAAsAAAAAAAAAAAAAAAAALwEAAF9y&#10;ZWxzLy5yZWxzUEsBAi0AFAAGAAgAAAAhALpK+OMsAgAAVgQAAA4AAAAAAAAAAAAAAAAALgIAAGRy&#10;cy9lMm9Eb2MueG1sUEsBAi0AFAAGAAgAAAAhAD0SIPvfAAAACgEAAA8AAAAAAAAAAAAAAAAAhgQA&#10;AGRycy9kb3ducmV2LnhtbFBLBQYAAAAABAAEAPMAAACSBQAAAAA=&#10;">
                <v:textbox>
                  <w:txbxContent>
                    <w:p w:rsidR="004449CC" w:rsidRPr="00ED684F" w:rsidRDefault="004449CC" w:rsidP="004449CC">
                      <w:pPr>
                        <w:pStyle w:val="SemEspaamen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ESCOLA:_______________________________________________________________________</w:t>
                      </w:r>
                    </w:p>
                    <w:p w:rsidR="004449CC" w:rsidRPr="00ED684F" w:rsidRDefault="004449CC" w:rsidP="004449CC">
                      <w:pPr>
                        <w:pStyle w:val="SemEspaamento"/>
                        <w:rPr>
                          <w:rFonts w:ascii="Arial" w:hAnsi="Arial" w:cs="Arial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</w:rPr>
                        <w:t>PROFª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: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>________________________________________________________________________</w:t>
                      </w:r>
                    </w:p>
                    <w:p w:rsidR="004449CC" w:rsidRPr="00ED684F" w:rsidRDefault="004449CC" w:rsidP="004449CC">
                      <w:pPr>
                        <w:pStyle w:val="SemEspaamento"/>
                        <w:rPr>
                          <w:rFonts w:ascii="Arial" w:hAnsi="Arial" w:cs="Arial"/>
                        </w:rPr>
                      </w:pPr>
                      <w:r w:rsidRPr="00ED684F">
                        <w:rPr>
                          <w:rFonts w:ascii="Arial" w:hAnsi="Arial" w:cs="Arial"/>
                        </w:rPr>
                        <w:t>DISCIPLINA:</w:t>
                      </w:r>
                      <w:r>
                        <w:rPr>
                          <w:rFonts w:ascii="Arial" w:hAnsi="Arial" w:cs="Arial"/>
                        </w:rPr>
                        <w:t>____________________________________________________________________</w:t>
                      </w:r>
                      <w:r w:rsidRPr="00ED684F">
                        <w:rPr>
                          <w:rFonts w:ascii="Arial" w:hAnsi="Arial" w:cs="Arial"/>
                        </w:rPr>
                        <w:t xml:space="preserve">        </w:t>
                      </w:r>
                    </w:p>
                    <w:p w:rsidR="004449CC" w:rsidRDefault="004449CC" w:rsidP="004449CC">
                      <w:pPr>
                        <w:pStyle w:val="SemEspaamento"/>
                        <w:rPr>
                          <w:rFonts w:ascii="Arial" w:hAnsi="Arial" w:cs="Arial"/>
                        </w:rPr>
                      </w:pPr>
                      <w:r w:rsidRPr="00ED684F">
                        <w:rPr>
                          <w:rFonts w:ascii="Arial" w:hAnsi="Arial" w:cs="Arial"/>
                        </w:rPr>
                        <w:t>NOME:______________________________________________</w:t>
                      </w:r>
                      <w:r>
                        <w:rPr>
                          <w:rFonts w:ascii="Arial" w:hAnsi="Arial" w:cs="Arial"/>
                        </w:rPr>
                        <w:t>___________________________</w:t>
                      </w:r>
                      <w:r w:rsidRPr="00ED684F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4449CC" w:rsidRPr="00ED684F" w:rsidRDefault="004449CC" w:rsidP="004449CC">
                      <w:pPr>
                        <w:pStyle w:val="SemEspaamen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SÉRIE: _____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>VALOR:______</w:t>
                      </w:r>
                    </w:p>
                    <w:p w:rsidR="004449CC" w:rsidRPr="00ED684F" w:rsidRDefault="004449CC" w:rsidP="004449CC">
                      <w:pPr>
                        <w:pStyle w:val="SemEspaamento"/>
                        <w:rPr>
                          <w:rFonts w:ascii="Arial" w:hAnsi="Arial" w:cs="Arial"/>
                          <w:b/>
                        </w:rPr>
                      </w:pPr>
                      <w:r w:rsidRPr="00ED684F">
                        <w:rPr>
                          <w:rFonts w:ascii="Arial" w:hAnsi="Arial" w:cs="Arial"/>
                        </w:rPr>
                        <w:t xml:space="preserve">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4449CC" w:rsidRPr="001F1673" w:rsidRDefault="004449CC" w:rsidP="004449CC">
      <w:pPr>
        <w:jc w:val="center"/>
      </w:pPr>
    </w:p>
    <w:p w:rsidR="004449CC" w:rsidRPr="001F1673" w:rsidRDefault="004449CC" w:rsidP="004449CC">
      <w:pPr>
        <w:jc w:val="center"/>
      </w:pPr>
    </w:p>
    <w:p w:rsidR="004449CC" w:rsidRPr="001F1673" w:rsidRDefault="004449CC" w:rsidP="004449CC"/>
    <w:p w:rsidR="004449CC" w:rsidRPr="001F1673" w:rsidRDefault="004449CC" w:rsidP="004449CC"/>
    <w:p w:rsidR="00616B78" w:rsidRDefault="00616B78"/>
    <w:p w:rsidR="00616B78" w:rsidRDefault="00616B78"/>
    <w:p w:rsidR="00FD0908" w:rsidRPr="00FD0908" w:rsidRDefault="00FD0908" w:rsidP="00FD090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lang w:eastAsia="en-US"/>
        </w:rPr>
      </w:pPr>
      <w:r w:rsidRPr="00FD0908">
        <w:rPr>
          <w:rFonts w:eastAsiaTheme="minorHAnsi"/>
          <w:b/>
          <w:bCs/>
          <w:sz w:val="28"/>
          <w:lang w:eastAsia="en-US"/>
        </w:rPr>
        <w:t>Aula Prática Polaridades: Torre de Líquidos</w:t>
      </w:r>
    </w:p>
    <w:p w:rsidR="00FD0908" w:rsidRPr="00FD0908" w:rsidRDefault="00FD0908" w:rsidP="00FD090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D0908" w:rsidRPr="00FD0908" w:rsidRDefault="00FD0908" w:rsidP="00FD0908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FD0908">
        <w:rPr>
          <w:rFonts w:eastAsiaTheme="minorHAnsi"/>
          <w:b/>
          <w:lang w:eastAsia="en-US"/>
        </w:rPr>
        <w:t>1.</w:t>
      </w:r>
      <w:r>
        <w:rPr>
          <w:rFonts w:eastAsiaTheme="minorHAnsi"/>
          <w:b/>
          <w:lang w:eastAsia="en-US"/>
        </w:rPr>
        <w:t xml:space="preserve"> </w:t>
      </w:r>
      <w:r w:rsidRPr="00FD0908">
        <w:rPr>
          <w:rFonts w:eastAsiaTheme="minorHAnsi"/>
          <w:b/>
          <w:lang w:eastAsia="en-US"/>
        </w:rPr>
        <w:t>INTRODUÇÃO</w:t>
      </w:r>
    </w:p>
    <w:p w:rsidR="00FD0908" w:rsidRPr="00FD0908" w:rsidRDefault="00FD0908" w:rsidP="00FD0908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FD0908" w:rsidRDefault="00FD0908" w:rsidP="00FD090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D0908">
        <w:rPr>
          <w:rFonts w:eastAsiaTheme="minorHAnsi"/>
          <w:b/>
          <w:bCs/>
          <w:lang w:eastAsia="en-US"/>
        </w:rPr>
        <w:t>Polaridade</w:t>
      </w:r>
      <w:r w:rsidRPr="00FD0908">
        <w:rPr>
          <w:rFonts w:eastAsiaTheme="minorHAnsi"/>
          <w:lang w:eastAsia="en-US"/>
        </w:rPr>
        <w:t xml:space="preserve">, em Química refere-se à separação das cargas elétricas fazendo com que moléculas ou grupos funcionais formem dipolos elétricos. Moléculas polares interagem através de </w:t>
      </w:r>
      <w:proofErr w:type="spellStart"/>
      <w:r w:rsidRPr="00FD0908">
        <w:rPr>
          <w:rFonts w:eastAsiaTheme="minorHAnsi"/>
          <w:lang w:eastAsia="en-US"/>
        </w:rPr>
        <w:t>dipolosdipolos</w:t>
      </w:r>
      <w:proofErr w:type="spellEnd"/>
      <w:r w:rsidRPr="00FD0908">
        <w:rPr>
          <w:rFonts w:eastAsiaTheme="minorHAnsi"/>
          <w:lang w:eastAsia="en-US"/>
        </w:rPr>
        <w:t xml:space="preserve"> (força intermolecular) ou ligações de hidrogênio. A polaridade molecular depende da diferença de eletronegatividade entre os átomos, assim como a geometria molecular. Exemplificando, a molécula de água é polar pelo fato de que o oxigênio não compartilha todos os elétrons com o hidrogênio, caracterizando a presença de um par de elétrons desemparelhados. Isso se deve porque os elétrons se concentram mais sobre átomo de Oxigênio, uma vez que ele é muito mais eletronegativo do que os de hidrogênio. Outro exemplo é o metano que é considerado apolar (antônimo de polar) porque o carbono compartilha os elétrons quase uniformemente com os hidrogênios, uma vez que a diferença de eletronegatividade é pouca. Polaridade influi em uma série </w:t>
      </w:r>
      <w:r w:rsidRPr="00FD0908">
        <w:rPr>
          <w:rFonts w:eastAsiaTheme="minorHAnsi"/>
          <w:color w:val="000000"/>
          <w:lang w:eastAsia="en-US"/>
        </w:rPr>
        <w:t>de propriedades físicas e químicas como tensão superficial, solubilidade, ponto de fusão e ponto de</w:t>
      </w:r>
      <w:r w:rsidRPr="00FD0908">
        <w:rPr>
          <w:rFonts w:eastAsiaTheme="minorHAnsi"/>
          <w:lang w:eastAsia="en-US"/>
        </w:rPr>
        <w:t xml:space="preserve"> </w:t>
      </w:r>
      <w:r w:rsidRPr="00FD0908">
        <w:rPr>
          <w:rFonts w:eastAsiaTheme="minorHAnsi"/>
          <w:color w:val="000000"/>
          <w:lang w:eastAsia="en-US"/>
        </w:rPr>
        <w:t>ebulição</w:t>
      </w:r>
      <w:r>
        <w:rPr>
          <w:rFonts w:eastAsiaTheme="minorHAnsi"/>
          <w:lang w:eastAsia="en-US"/>
        </w:rPr>
        <w:t>.</w:t>
      </w:r>
    </w:p>
    <w:p w:rsidR="00FD0908" w:rsidRDefault="00FD0908" w:rsidP="00FD090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D0908" w:rsidRPr="00FD0908" w:rsidRDefault="00FD0908" w:rsidP="00FD0908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FD0908">
        <w:rPr>
          <w:rFonts w:eastAsiaTheme="minorHAnsi"/>
          <w:b/>
          <w:lang w:eastAsia="en-US"/>
        </w:rPr>
        <w:t>2. OBJETIVO</w:t>
      </w:r>
    </w:p>
    <w:p w:rsidR="00FD0908" w:rsidRDefault="00FD0908" w:rsidP="00FD090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D0908">
        <w:rPr>
          <w:rFonts w:eastAsiaTheme="minorHAnsi"/>
          <w:lang w:eastAsia="en-US"/>
        </w:rPr>
        <w:t>Montar uma torre de líquidos e explicar porque certas substâncias não se misturam</w:t>
      </w:r>
    </w:p>
    <w:p w:rsidR="00FD0908" w:rsidRPr="00FD0908" w:rsidRDefault="00FD0908" w:rsidP="00FD090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</w:p>
    <w:p w:rsidR="00FD0908" w:rsidRPr="00FD0908" w:rsidRDefault="00FD0908" w:rsidP="00FD0908">
      <w:pPr>
        <w:autoSpaceDE w:val="0"/>
        <w:autoSpaceDN w:val="0"/>
        <w:adjustRightInd w:val="0"/>
        <w:rPr>
          <w:rFonts w:eastAsiaTheme="minorHAnsi"/>
          <w:b/>
          <w:bCs/>
          <w:color w:val="222222"/>
          <w:lang w:eastAsia="en-US"/>
        </w:rPr>
      </w:pPr>
      <w:r>
        <w:rPr>
          <w:rFonts w:eastAsiaTheme="minorHAnsi"/>
          <w:b/>
          <w:bCs/>
          <w:color w:val="222222"/>
          <w:lang w:eastAsia="en-US"/>
        </w:rPr>
        <w:t>3. MATERIAIS</w:t>
      </w:r>
    </w:p>
    <w:p w:rsidR="00FD0908" w:rsidRPr="00FD0908" w:rsidRDefault="00FD0908" w:rsidP="00FD0908">
      <w:pPr>
        <w:pStyle w:val="PargrafodaLista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color w:val="222222"/>
          <w:lang w:eastAsia="en-US"/>
        </w:rPr>
      </w:pPr>
      <w:proofErr w:type="gramStart"/>
      <w:r w:rsidRPr="00FD0908">
        <w:rPr>
          <w:rFonts w:eastAsiaTheme="minorHAnsi"/>
          <w:color w:val="222222"/>
          <w:lang w:eastAsia="en-US"/>
        </w:rPr>
        <w:t>4</w:t>
      </w:r>
      <w:proofErr w:type="gramEnd"/>
      <w:r w:rsidRPr="00FD0908">
        <w:rPr>
          <w:rFonts w:eastAsiaTheme="minorHAnsi"/>
          <w:color w:val="222222"/>
          <w:lang w:eastAsia="en-US"/>
        </w:rPr>
        <w:t xml:space="preserve"> béquer para mistura da substância com o corante (pode ser usado copos)</w:t>
      </w:r>
    </w:p>
    <w:p w:rsidR="00FD0908" w:rsidRPr="00FD0908" w:rsidRDefault="00FD0908" w:rsidP="00FD0908">
      <w:pPr>
        <w:pStyle w:val="PargrafodaLista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color w:val="222222"/>
          <w:lang w:eastAsia="en-US"/>
        </w:rPr>
      </w:pPr>
      <w:proofErr w:type="gramStart"/>
      <w:r w:rsidRPr="00FD0908">
        <w:rPr>
          <w:rFonts w:eastAsiaTheme="minorHAnsi"/>
          <w:color w:val="222222"/>
          <w:lang w:eastAsia="en-US"/>
        </w:rPr>
        <w:t>1</w:t>
      </w:r>
      <w:proofErr w:type="gramEnd"/>
      <w:r w:rsidRPr="00FD0908">
        <w:rPr>
          <w:rFonts w:eastAsiaTheme="minorHAnsi"/>
          <w:color w:val="222222"/>
          <w:lang w:eastAsia="en-US"/>
        </w:rPr>
        <w:t xml:space="preserve"> Proveta (ou qualquer outro recipiente que possa ser visualizado as fases.)</w:t>
      </w:r>
    </w:p>
    <w:p w:rsidR="00FD0908" w:rsidRPr="00FD0908" w:rsidRDefault="00FD0908" w:rsidP="00FD0908">
      <w:pPr>
        <w:pStyle w:val="PargrafodaLista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color w:val="222222"/>
          <w:lang w:eastAsia="en-US"/>
        </w:rPr>
      </w:pPr>
      <w:r w:rsidRPr="00FD0908">
        <w:rPr>
          <w:rFonts w:eastAsiaTheme="minorHAnsi"/>
          <w:color w:val="222222"/>
          <w:lang w:eastAsia="en-US"/>
        </w:rPr>
        <w:t>Glucose de milho</w:t>
      </w:r>
    </w:p>
    <w:p w:rsidR="00FD0908" w:rsidRPr="00FD0908" w:rsidRDefault="00FD0908" w:rsidP="00FD0908">
      <w:pPr>
        <w:pStyle w:val="PargrafodaLista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color w:val="222222"/>
          <w:lang w:eastAsia="en-US"/>
        </w:rPr>
      </w:pPr>
      <w:r w:rsidRPr="00FD0908">
        <w:rPr>
          <w:rFonts w:eastAsiaTheme="minorHAnsi"/>
          <w:color w:val="222222"/>
          <w:lang w:eastAsia="en-US"/>
        </w:rPr>
        <w:t>Água</w:t>
      </w:r>
    </w:p>
    <w:p w:rsidR="00FD0908" w:rsidRPr="00FD0908" w:rsidRDefault="00FD0908" w:rsidP="00FD0908">
      <w:pPr>
        <w:pStyle w:val="PargrafodaLista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color w:val="222222"/>
          <w:lang w:eastAsia="en-US"/>
        </w:rPr>
      </w:pPr>
      <w:r w:rsidRPr="00FD0908">
        <w:rPr>
          <w:rFonts w:eastAsiaTheme="minorHAnsi"/>
          <w:color w:val="222222"/>
          <w:lang w:eastAsia="en-US"/>
        </w:rPr>
        <w:t>Óleo</w:t>
      </w:r>
    </w:p>
    <w:p w:rsidR="00FD0908" w:rsidRPr="00FD0908" w:rsidRDefault="00FD0908" w:rsidP="00FD0908">
      <w:pPr>
        <w:pStyle w:val="PargrafodaLista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color w:val="222222"/>
          <w:lang w:eastAsia="en-US"/>
        </w:rPr>
      </w:pPr>
      <w:r w:rsidRPr="00FD0908">
        <w:rPr>
          <w:rFonts w:eastAsiaTheme="minorHAnsi"/>
          <w:color w:val="222222"/>
          <w:lang w:eastAsia="en-US"/>
        </w:rPr>
        <w:t>Álcool Etílico</w:t>
      </w:r>
    </w:p>
    <w:p w:rsidR="00FD0908" w:rsidRPr="00FD0908" w:rsidRDefault="00FD0908" w:rsidP="00FD0908">
      <w:pPr>
        <w:pStyle w:val="PargrafodaLista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color w:val="222222"/>
          <w:lang w:eastAsia="en-US"/>
        </w:rPr>
      </w:pPr>
      <w:r w:rsidRPr="00FD0908">
        <w:rPr>
          <w:rFonts w:eastAsiaTheme="minorHAnsi"/>
          <w:color w:val="222222"/>
          <w:lang w:eastAsia="en-US"/>
        </w:rPr>
        <w:t>Querosene</w:t>
      </w:r>
    </w:p>
    <w:p w:rsidR="00FD0908" w:rsidRPr="00FD0908" w:rsidRDefault="00FD0908" w:rsidP="00FD0908">
      <w:pPr>
        <w:pStyle w:val="PargrafodaLista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color w:val="222222"/>
          <w:lang w:eastAsia="en-US"/>
        </w:rPr>
      </w:pPr>
      <w:r w:rsidRPr="00FD0908">
        <w:rPr>
          <w:rFonts w:eastAsiaTheme="minorHAnsi"/>
          <w:color w:val="222222"/>
          <w:lang w:eastAsia="en-US"/>
        </w:rPr>
        <w:t>Corantes nas cores: azul, amarelo, verde, vermelho.</w:t>
      </w:r>
    </w:p>
    <w:p w:rsidR="00FD0908" w:rsidRPr="00FD0908" w:rsidRDefault="00FD0908" w:rsidP="00FD0908">
      <w:pPr>
        <w:pStyle w:val="PargrafodaLista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color w:val="222222"/>
          <w:lang w:eastAsia="en-US"/>
        </w:rPr>
      </w:pPr>
      <w:r w:rsidRPr="00FD0908">
        <w:rPr>
          <w:rFonts w:eastAsiaTheme="minorHAnsi"/>
          <w:color w:val="222222"/>
          <w:lang w:eastAsia="en-US"/>
        </w:rPr>
        <w:t>Comprimido efervescente</w:t>
      </w:r>
    </w:p>
    <w:p w:rsidR="00FD0908" w:rsidRPr="00FD0908" w:rsidRDefault="00FD0908" w:rsidP="00FD0908">
      <w:pPr>
        <w:autoSpaceDE w:val="0"/>
        <w:autoSpaceDN w:val="0"/>
        <w:adjustRightInd w:val="0"/>
        <w:rPr>
          <w:rFonts w:eastAsiaTheme="minorHAnsi"/>
          <w:color w:val="222222"/>
          <w:lang w:eastAsia="en-US"/>
        </w:rPr>
      </w:pPr>
    </w:p>
    <w:p w:rsidR="00FD0908" w:rsidRPr="00FD0908" w:rsidRDefault="00FD0908" w:rsidP="00FD0908">
      <w:pPr>
        <w:autoSpaceDE w:val="0"/>
        <w:autoSpaceDN w:val="0"/>
        <w:adjustRightInd w:val="0"/>
        <w:rPr>
          <w:rFonts w:eastAsiaTheme="minorHAnsi"/>
          <w:b/>
          <w:bCs/>
          <w:color w:val="222222"/>
          <w:lang w:eastAsia="en-US"/>
        </w:rPr>
      </w:pPr>
      <w:proofErr w:type="gramStart"/>
      <w:r>
        <w:rPr>
          <w:rFonts w:eastAsiaTheme="minorHAnsi"/>
          <w:b/>
          <w:bCs/>
          <w:color w:val="222222"/>
          <w:lang w:eastAsia="en-US"/>
        </w:rPr>
        <w:t>4.</w:t>
      </w:r>
      <w:proofErr w:type="gramEnd"/>
      <w:r w:rsidRPr="00FD0908">
        <w:rPr>
          <w:rFonts w:eastAsiaTheme="minorHAnsi"/>
          <w:b/>
          <w:bCs/>
          <w:color w:val="222222"/>
          <w:lang w:eastAsia="en-US"/>
        </w:rPr>
        <w:t>P</w:t>
      </w:r>
      <w:r>
        <w:rPr>
          <w:rFonts w:eastAsiaTheme="minorHAnsi"/>
          <w:b/>
          <w:bCs/>
          <w:color w:val="222222"/>
          <w:lang w:eastAsia="en-US"/>
        </w:rPr>
        <w:t>ROCEDIMENTO</w:t>
      </w:r>
    </w:p>
    <w:p w:rsidR="00FD0908" w:rsidRPr="00FD0908" w:rsidRDefault="00FD0908" w:rsidP="00FD0908">
      <w:pPr>
        <w:autoSpaceDE w:val="0"/>
        <w:autoSpaceDN w:val="0"/>
        <w:adjustRightInd w:val="0"/>
        <w:jc w:val="both"/>
        <w:rPr>
          <w:rFonts w:eastAsiaTheme="minorHAnsi"/>
          <w:color w:val="222222"/>
          <w:lang w:eastAsia="en-US"/>
        </w:rPr>
      </w:pPr>
      <w:r w:rsidRPr="00FD0908">
        <w:rPr>
          <w:rFonts w:eastAsiaTheme="minorHAnsi"/>
          <w:color w:val="222222"/>
          <w:lang w:eastAsia="en-US"/>
        </w:rPr>
        <w:t>Colocar um pouco de glucose de milho, em seguida a água, óleo, á</w:t>
      </w:r>
      <w:r>
        <w:rPr>
          <w:rFonts w:eastAsiaTheme="minorHAnsi"/>
          <w:color w:val="222222"/>
          <w:lang w:eastAsia="en-US"/>
        </w:rPr>
        <w:t xml:space="preserve">lcool, querosene, todos devem </w:t>
      </w:r>
      <w:r w:rsidRPr="00FD0908">
        <w:rPr>
          <w:rFonts w:eastAsiaTheme="minorHAnsi"/>
          <w:color w:val="222222"/>
          <w:lang w:eastAsia="en-US"/>
        </w:rPr>
        <w:t>ser misturados com os corantes para dar um feito de core</w:t>
      </w:r>
      <w:r>
        <w:rPr>
          <w:rFonts w:eastAsiaTheme="minorHAnsi"/>
          <w:color w:val="222222"/>
          <w:lang w:eastAsia="en-US"/>
        </w:rPr>
        <w:t xml:space="preserve">s mais interessante. </w:t>
      </w:r>
      <w:r w:rsidRPr="00FD0908">
        <w:rPr>
          <w:rFonts w:eastAsiaTheme="minorHAnsi"/>
          <w:color w:val="222222"/>
          <w:lang w:eastAsia="en-US"/>
        </w:rPr>
        <w:t>Os líquidos devem ser colocados na ordem indicada e pela lateral, para que nã</w:t>
      </w:r>
      <w:r>
        <w:rPr>
          <w:rFonts w:eastAsiaTheme="minorHAnsi"/>
          <w:color w:val="222222"/>
          <w:lang w:eastAsia="en-US"/>
        </w:rPr>
        <w:t xml:space="preserve">o comecem a se misturar. </w:t>
      </w:r>
      <w:r w:rsidRPr="00FD0908">
        <w:rPr>
          <w:rFonts w:eastAsiaTheme="minorHAnsi"/>
          <w:color w:val="222222"/>
          <w:lang w:eastAsia="en-US"/>
        </w:rPr>
        <w:t>Se quiser fazer um pouco de bagunça coloque o comprimido</w:t>
      </w:r>
      <w:r>
        <w:rPr>
          <w:rFonts w:eastAsiaTheme="minorHAnsi"/>
          <w:color w:val="222222"/>
          <w:lang w:eastAsia="en-US"/>
        </w:rPr>
        <w:t xml:space="preserve"> efervescente, este fara que as </w:t>
      </w:r>
      <w:r w:rsidRPr="00FD0908">
        <w:rPr>
          <w:rFonts w:eastAsiaTheme="minorHAnsi"/>
          <w:color w:val="222222"/>
          <w:lang w:eastAsia="en-US"/>
        </w:rPr>
        <w:t>substâncias fervam como se fosse os caldeirões de bruxa vistos na televisão.</w:t>
      </w:r>
    </w:p>
    <w:p w:rsidR="00FD0908" w:rsidRDefault="00FD0908" w:rsidP="00FD0908">
      <w:pPr>
        <w:autoSpaceDE w:val="0"/>
        <w:autoSpaceDN w:val="0"/>
        <w:adjustRightInd w:val="0"/>
        <w:rPr>
          <w:rFonts w:eastAsiaTheme="minorHAnsi"/>
          <w:b/>
          <w:bCs/>
          <w:color w:val="222222"/>
          <w:lang w:eastAsia="en-US"/>
        </w:rPr>
      </w:pPr>
    </w:p>
    <w:p w:rsidR="00FD0908" w:rsidRPr="00FD0908" w:rsidRDefault="00FD0908" w:rsidP="00FD0908">
      <w:pPr>
        <w:autoSpaceDE w:val="0"/>
        <w:autoSpaceDN w:val="0"/>
        <w:adjustRightInd w:val="0"/>
        <w:rPr>
          <w:rFonts w:eastAsiaTheme="minorHAnsi"/>
          <w:b/>
          <w:bCs/>
          <w:color w:val="222222"/>
          <w:lang w:eastAsia="en-US"/>
        </w:rPr>
      </w:pPr>
    </w:p>
    <w:p w:rsidR="00FD0908" w:rsidRPr="00FD0908" w:rsidRDefault="00FD0908" w:rsidP="00FD0908">
      <w:pPr>
        <w:autoSpaceDE w:val="0"/>
        <w:autoSpaceDN w:val="0"/>
        <w:adjustRightInd w:val="0"/>
        <w:rPr>
          <w:rFonts w:eastAsiaTheme="minorHAnsi"/>
          <w:b/>
          <w:bCs/>
          <w:color w:val="222222"/>
          <w:lang w:eastAsia="en-US"/>
        </w:rPr>
      </w:pPr>
      <w:r w:rsidRPr="00FD0908">
        <w:rPr>
          <w:rFonts w:eastAsiaTheme="minorHAnsi"/>
          <w:b/>
          <w:bCs/>
          <w:color w:val="222222"/>
          <w:lang w:eastAsia="en-US"/>
        </w:rPr>
        <w:t>Explicando o procedimento</w:t>
      </w:r>
    </w:p>
    <w:p w:rsidR="00FD0908" w:rsidRDefault="00FD0908" w:rsidP="00FD0908">
      <w:pPr>
        <w:autoSpaceDE w:val="0"/>
        <w:autoSpaceDN w:val="0"/>
        <w:adjustRightInd w:val="0"/>
        <w:jc w:val="both"/>
        <w:rPr>
          <w:rFonts w:eastAsiaTheme="minorHAnsi"/>
          <w:color w:val="222222"/>
          <w:lang w:eastAsia="en-US"/>
        </w:rPr>
      </w:pPr>
      <w:r w:rsidRPr="00FD0908">
        <w:rPr>
          <w:rFonts w:eastAsiaTheme="minorHAnsi"/>
          <w:color w:val="222222"/>
          <w:lang w:eastAsia="en-US"/>
        </w:rPr>
        <w:t>Os líquidos não se misturam por serem substâncias imiscíve</w:t>
      </w:r>
      <w:r>
        <w:rPr>
          <w:rFonts w:eastAsiaTheme="minorHAnsi"/>
          <w:color w:val="222222"/>
          <w:lang w:eastAsia="en-US"/>
        </w:rPr>
        <w:t xml:space="preserve">is e com densidades diferentes, </w:t>
      </w:r>
      <w:r w:rsidRPr="00FD0908">
        <w:rPr>
          <w:rFonts w:eastAsiaTheme="minorHAnsi"/>
          <w:color w:val="222222"/>
          <w:lang w:eastAsia="en-US"/>
        </w:rPr>
        <w:t>formando assim uma mistura heterogê</w:t>
      </w:r>
      <w:r>
        <w:rPr>
          <w:rFonts w:eastAsiaTheme="minorHAnsi"/>
          <w:color w:val="222222"/>
          <w:lang w:eastAsia="en-US"/>
        </w:rPr>
        <w:t xml:space="preserve">nea. </w:t>
      </w:r>
      <w:r w:rsidRPr="00FD0908">
        <w:rPr>
          <w:rFonts w:eastAsiaTheme="minorHAnsi"/>
          <w:color w:val="222222"/>
          <w:lang w:eastAsia="en-US"/>
        </w:rPr>
        <w:t>A densidade pode ser expressa pela divisão da massa pelo volume: Den</w:t>
      </w:r>
      <w:r>
        <w:rPr>
          <w:rFonts w:eastAsiaTheme="minorHAnsi"/>
          <w:color w:val="222222"/>
          <w:lang w:eastAsia="en-US"/>
        </w:rPr>
        <w:t xml:space="preserve">sidade=massa/volume. </w:t>
      </w:r>
      <w:r w:rsidRPr="00FD0908">
        <w:rPr>
          <w:rFonts w:eastAsiaTheme="minorHAnsi"/>
          <w:color w:val="222222"/>
          <w:lang w:eastAsia="en-US"/>
        </w:rPr>
        <w:t>A densidade depende da temperatura, pois os materiais sofrem contração ou dilataçã</w:t>
      </w:r>
      <w:r>
        <w:rPr>
          <w:rFonts w:eastAsiaTheme="minorHAnsi"/>
          <w:color w:val="222222"/>
          <w:lang w:eastAsia="en-US"/>
        </w:rPr>
        <w:t xml:space="preserve">o de seu volume. </w:t>
      </w:r>
      <w:r w:rsidRPr="00FD0908">
        <w:rPr>
          <w:rFonts w:eastAsiaTheme="minorHAnsi"/>
          <w:color w:val="222222"/>
          <w:lang w:eastAsia="en-US"/>
        </w:rPr>
        <w:t>Quando dois líquidos não se misturam temos uma mistura heterogê</w:t>
      </w:r>
      <w:r>
        <w:rPr>
          <w:rFonts w:eastAsiaTheme="minorHAnsi"/>
          <w:color w:val="222222"/>
          <w:lang w:eastAsia="en-US"/>
        </w:rPr>
        <w:t xml:space="preserve">nea, ou seja, forma duas ou mais fases. </w:t>
      </w:r>
      <w:r w:rsidRPr="00FD0908">
        <w:rPr>
          <w:rFonts w:eastAsiaTheme="minorHAnsi"/>
          <w:color w:val="222222"/>
          <w:lang w:eastAsia="en-US"/>
        </w:rPr>
        <w:t>Podemos também considerar que os líquidos não se solubili</w:t>
      </w:r>
      <w:r>
        <w:rPr>
          <w:rFonts w:eastAsiaTheme="minorHAnsi"/>
          <w:color w:val="222222"/>
          <w:lang w:eastAsia="en-US"/>
        </w:rPr>
        <w:t xml:space="preserve">zam. Para entender solubilidade </w:t>
      </w:r>
      <w:r w:rsidRPr="00FD0908">
        <w:rPr>
          <w:rFonts w:eastAsiaTheme="minorHAnsi"/>
          <w:color w:val="222222"/>
          <w:lang w:eastAsia="en-US"/>
        </w:rPr>
        <w:t>pegamos como exemplo a água e o sal que quando se misturam fica homogê</w:t>
      </w:r>
      <w:r>
        <w:rPr>
          <w:rFonts w:eastAsiaTheme="minorHAnsi"/>
          <w:color w:val="222222"/>
          <w:lang w:eastAsia="en-US"/>
        </w:rPr>
        <w:t xml:space="preserve">neos, formando uma </w:t>
      </w:r>
      <w:r w:rsidRPr="00FD0908">
        <w:rPr>
          <w:rFonts w:eastAsiaTheme="minorHAnsi"/>
          <w:color w:val="222222"/>
          <w:lang w:eastAsia="en-US"/>
        </w:rPr>
        <w:t>única fase, o que nos indicam que são solú</w:t>
      </w:r>
      <w:r>
        <w:rPr>
          <w:rFonts w:eastAsiaTheme="minorHAnsi"/>
          <w:color w:val="222222"/>
          <w:lang w:eastAsia="en-US"/>
        </w:rPr>
        <w:t xml:space="preserve">veis entre si. </w:t>
      </w:r>
      <w:r w:rsidRPr="00FD0908">
        <w:rPr>
          <w:rFonts w:eastAsiaTheme="minorHAnsi"/>
          <w:color w:val="222222"/>
          <w:lang w:eastAsia="en-US"/>
        </w:rPr>
        <w:t>Observando o experimento podemos concluir que a glucose de milho é o lí</w:t>
      </w:r>
      <w:r>
        <w:rPr>
          <w:rFonts w:eastAsiaTheme="minorHAnsi"/>
          <w:color w:val="222222"/>
          <w:lang w:eastAsia="en-US"/>
        </w:rPr>
        <w:t xml:space="preserve">quido mais denso e o </w:t>
      </w:r>
      <w:r w:rsidRPr="00FD0908">
        <w:rPr>
          <w:rFonts w:eastAsiaTheme="minorHAnsi"/>
          <w:color w:val="222222"/>
          <w:lang w:eastAsia="en-US"/>
        </w:rPr>
        <w:t>querosene o menos denso.</w:t>
      </w:r>
    </w:p>
    <w:p w:rsidR="004449CC" w:rsidRDefault="004449CC" w:rsidP="00FD0908">
      <w:pPr>
        <w:autoSpaceDE w:val="0"/>
        <w:autoSpaceDN w:val="0"/>
        <w:adjustRightInd w:val="0"/>
        <w:jc w:val="both"/>
        <w:rPr>
          <w:rFonts w:eastAsiaTheme="minorHAnsi"/>
          <w:color w:val="222222"/>
          <w:lang w:eastAsia="en-US"/>
        </w:rPr>
      </w:pPr>
    </w:p>
    <w:p w:rsidR="004449CC" w:rsidRDefault="004449CC" w:rsidP="00FD0908">
      <w:pPr>
        <w:autoSpaceDE w:val="0"/>
        <w:autoSpaceDN w:val="0"/>
        <w:adjustRightInd w:val="0"/>
        <w:jc w:val="both"/>
        <w:rPr>
          <w:rFonts w:eastAsiaTheme="minorHAnsi"/>
          <w:color w:val="222222"/>
          <w:lang w:eastAsia="en-US"/>
        </w:rPr>
      </w:pPr>
    </w:p>
    <w:p w:rsidR="004449CC" w:rsidRDefault="004449CC" w:rsidP="00FD0908">
      <w:pPr>
        <w:autoSpaceDE w:val="0"/>
        <w:autoSpaceDN w:val="0"/>
        <w:adjustRightInd w:val="0"/>
        <w:jc w:val="both"/>
        <w:rPr>
          <w:rFonts w:eastAsiaTheme="minorHAnsi"/>
          <w:color w:val="222222"/>
          <w:lang w:eastAsia="en-US"/>
        </w:rPr>
      </w:pPr>
    </w:p>
    <w:p w:rsidR="004449CC" w:rsidRDefault="004449CC" w:rsidP="004449CC"/>
    <w:p w:rsidR="006942FB" w:rsidRDefault="006942FB" w:rsidP="006942FB">
      <w:pPr>
        <w:rPr>
          <w:b/>
        </w:rPr>
      </w:pPr>
      <w:r>
        <w:rPr>
          <w:b/>
        </w:rPr>
        <w:t>REFERÊNCIA:</w:t>
      </w:r>
    </w:p>
    <w:p w:rsidR="004449CC" w:rsidRDefault="004449CC" w:rsidP="004449CC"/>
    <w:p w:rsidR="004449CC" w:rsidRPr="001F1673" w:rsidRDefault="004449CC" w:rsidP="004449CC">
      <w:r>
        <w:t xml:space="preserve">Roteiro utilizado pela escola E.E.E.M. Major </w:t>
      </w:r>
      <w:proofErr w:type="spellStart"/>
      <w:proofErr w:type="gramStart"/>
      <w:r w:rsidR="006942FB">
        <w:t>Guapindaia</w:t>
      </w:r>
      <w:proofErr w:type="spellEnd"/>
      <w:proofErr w:type="gramEnd"/>
      <w:r>
        <w:t xml:space="preserve">. </w:t>
      </w:r>
      <w:bookmarkStart w:id="0" w:name="_GoBack"/>
      <w:bookmarkEnd w:id="0"/>
      <w:r>
        <w:t>Adaptado pelos bolsistas do PIBID.</w:t>
      </w:r>
    </w:p>
    <w:p w:rsidR="004449CC" w:rsidRPr="00FD0908" w:rsidRDefault="004449CC" w:rsidP="00FD0908">
      <w:pPr>
        <w:autoSpaceDE w:val="0"/>
        <w:autoSpaceDN w:val="0"/>
        <w:adjustRightInd w:val="0"/>
        <w:jc w:val="both"/>
        <w:rPr>
          <w:rFonts w:eastAsiaTheme="minorHAnsi"/>
          <w:color w:val="222222"/>
          <w:lang w:eastAsia="en-US"/>
        </w:rPr>
      </w:pPr>
    </w:p>
    <w:sectPr w:rsidR="004449CC" w:rsidRPr="00FD09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22EDC"/>
    <w:multiLevelType w:val="hybridMultilevel"/>
    <w:tmpl w:val="3A203F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C74DC"/>
    <w:multiLevelType w:val="hybridMultilevel"/>
    <w:tmpl w:val="F9863B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908"/>
    <w:rsid w:val="00044F99"/>
    <w:rsid w:val="004449CC"/>
    <w:rsid w:val="00616B78"/>
    <w:rsid w:val="006942FB"/>
    <w:rsid w:val="00FD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D0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D09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D0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D0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7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ANTÔNIO</dc:creator>
  <cp:lastModifiedBy>ANTÔNIO</cp:lastModifiedBy>
  <cp:revision>4</cp:revision>
  <dcterms:created xsi:type="dcterms:W3CDTF">2021-04-09T20:55:00Z</dcterms:created>
  <dcterms:modified xsi:type="dcterms:W3CDTF">2021-04-30T21:47:00Z</dcterms:modified>
</cp:coreProperties>
</file>